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BB5" w:rsidRDefault="00DB1AE3">
      <w:r>
        <w:t>2</w:t>
      </w:r>
      <w:r w:rsidRPr="00DB1AE3">
        <w:rPr>
          <w:vertAlign w:val="superscript"/>
        </w:rPr>
        <w:t>nd</w:t>
      </w:r>
      <w:r>
        <w:t xml:space="preserve"> page Triangle Fire PBS.org</w:t>
      </w:r>
    </w:p>
    <w:p w:rsidR="00DB1AE3" w:rsidRDefault="00DB1AE3" w:rsidP="00DB1AE3">
      <w:pPr>
        <w:pStyle w:val="NormalWeb"/>
        <w:shd w:val="clear" w:color="auto" w:fill="FFFFFF"/>
        <w:spacing w:before="0" w:beforeAutospacing="0" w:after="375" w:afterAutospacing="0" w:line="252" w:lineRule="atLeast"/>
        <w:rPr>
          <w:rFonts w:ascii="Georgia" w:hAnsi="Georgia"/>
          <w:color w:val="55514C"/>
          <w:sz w:val="18"/>
          <w:szCs w:val="18"/>
        </w:rPr>
      </w:pPr>
      <w:r>
        <w:rPr>
          <w:rStyle w:val="apple-converted-space"/>
          <w:rFonts w:ascii="Georgia" w:hAnsi="Georgia"/>
          <w:color w:val="55514C"/>
          <w:sz w:val="18"/>
          <w:szCs w:val="18"/>
        </w:rPr>
        <w:t> </w:t>
      </w:r>
      <w:r>
        <w:rPr>
          <w:rFonts w:ascii="Georgia" w:hAnsi="Georgia"/>
          <w:color w:val="55514C"/>
          <w:sz w:val="18"/>
          <w:szCs w:val="18"/>
        </w:rPr>
        <w:t>Some rushed toward the open stairwell, but columns of flames already blocked their path.</w:t>
      </w:r>
    </w:p>
    <w:p w:rsidR="00DB1AE3" w:rsidRDefault="00DB1AE3" w:rsidP="00DB1AE3">
      <w:pPr>
        <w:pStyle w:val="NormalWeb"/>
        <w:shd w:val="clear" w:color="auto" w:fill="FFFFFF"/>
        <w:spacing w:before="0" w:beforeAutospacing="0" w:after="375" w:afterAutospacing="0" w:line="252" w:lineRule="atLeast"/>
        <w:rPr>
          <w:rFonts w:ascii="Georgia" w:hAnsi="Georgia"/>
          <w:color w:val="55514C"/>
          <w:sz w:val="18"/>
          <w:szCs w:val="18"/>
        </w:rPr>
      </w:pPr>
      <w:r>
        <w:rPr>
          <w:rFonts w:ascii="Georgia" w:hAnsi="Georgia"/>
          <w:color w:val="55514C"/>
          <w:sz w:val="18"/>
          <w:szCs w:val="18"/>
        </w:rPr>
        <w:t>A few workers managed to cram onto the elevator while others ran down an inadequate fire escape, which crumbled under the weight, crashing to the ground almost 100 feet below. The only remaining exit was a door that had been locked to prevent theft. The key was tucked into the pocket of the foreman, who listened to the women's cries for help from the street. Hundreds of horrified onlookers arrived just in time to see young men and women jumping from the windows, framed by flames.</w:t>
      </w:r>
    </w:p>
    <w:p w:rsidR="00DB1AE3" w:rsidRDefault="00DB1AE3" w:rsidP="00DB1AE3">
      <w:pPr>
        <w:pStyle w:val="NormalWeb"/>
        <w:shd w:val="clear" w:color="auto" w:fill="FFFFFF"/>
        <w:spacing w:before="0" w:beforeAutospacing="0" w:after="0" w:afterAutospacing="0" w:line="252" w:lineRule="atLeast"/>
        <w:rPr>
          <w:rFonts w:ascii="Georgia" w:hAnsi="Georgia"/>
          <w:color w:val="55514C"/>
          <w:sz w:val="18"/>
          <w:szCs w:val="18"/>
        </w:rPr>
      </w:pPr>
      <w:r>
        <w:rPr>
          <w:rFonts w:ascii="Georgia" w:hAnsi="Georgia"/>
          <w:color w:val="55514C"/>
          <w:sz w:val="18"/>
          <w:szCs w:val="18"/>
        </w:rPr>
        <w:t>In the days that followed, a temporary morgue near the East River was set up for families to</w:t>
      </w:r>
      <w:r>
        <w:rPr>
          <w:rStyle w:val="apple-converted-space"/>
          <w:rFonts w:ascii="Georgia" w:hAnsi="Georgia"/>
          <w:color w:val="55514C"/>
          <w:sz w:val="18"/>
          <w:szCs w:val="18"/>
        </w:rPr>
        <w:t> </w:t>
      </w:r>
      <w:hyperlink r:id="rId5" w:history="1">
        <w:r>
          <w:rPr>
            <w:rStyle w:val="Hyperlink"/>
            <w:rFonts w:ascii="inherit" w:hAnsi="inherit"/>
            <w:color w:val="406775"/>
            <w:sz w:val="18"/>
            <w:szCs w:val="18"/>
            <w:u w:val="none"/>
            <w:bdr w:val="none" w:sz="0" w:space="0" w:color="auto" w:frame="1"/>
          </w:rPr>
          <w:t>identify the bodies</w:t>
        </w:r>
      </w:hyperlink>
      <w:r>
        <w:rPr>
          <w:rStyle w:val="apple-converted-space"/>
          <w:rFonts w:ascii="Georgia" w:hAnsi="Georgia"/>
          <w:color w:val="55514C"/>
          <w:sz w:val="18"/>
          <w:szCs w:val="18"/>
        </w:rPr>
        <w:t> </w:t>
      </w:r>
      <w:r>
        <w:rPr>
          <w:rFonts w:ascii="Georgia" w:hAnsi="Georgia"/>
          <w:color w:val="55514C"/>
          <w:sz w:val="18"/>
          <w:szCs w:val="18"/>
        </w:rPr>
        <w:t>of their loved ones. Nearly 400,000 New Yorkers filled city streets to pay tribute to the victims and raise money to support their families. The ensuing public outrage forced government action. Within three years, more than 36 new state laws had passed regulating fire safety and the quality of workplace conditions. The landmark legislation gave New Yorkers the most comprehensive workplace safety laws in the country and became a model for the nation.</w:t>
      </w:r>
    </w:p>
    <w:p w:rsidR="00DB1AE3" w:rsidRDefault="00DB1AE3">
      <w:bookmarkStart w:id="0" w:name="_GoBack"/>
      <w:bookmarkEnd w:id="0"/>
    </w:p>
    <w:sectPr w:rsidR="00DB1A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AE3"/>
    <w:rsid w:val="000B4158"/>
    <w:rsid w:val="00720520"/>
    <w:rsid w:val="00D57712"/>
    <w:rsid w:val="00DB1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1A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B1AE3"/>
  </w:style>
  <w:style w:type="character" w:styleId="Hyperlink">
    <w:name w:val="Hyperlink"/>
    <w:basedOn w:val="DefaultParagraphFont"/>
    <w:uiPriority w:val="99"/>
    <w:semiHidden/>
    <w:unhideWhenUsed/>
    <w:rsid w:val="00DB1AE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1A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B1AE3"/>
  </w:style>
  <w:style w:type="character" w:styleId="Hyperlink">
    <w:name w:val="Hyperlink"/>
    <w:basedOn w:val="DefaultParagraphFont"/>
    <w:uiPriority w:val="99"/>
    <w:semiHidden/>
    <w:unhideWhenUsed/>
    <w:rsid w:val="00DB1A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9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bs.org/wgbh/americanexperience/features/primary-resources/triangle-death-lis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cp:lastPrinted>2014-12-04T14:27:00Z</cp:lastPrinted>
  <dcterms:created xsi:type="dcterms:W3CDTF">2014-12-04T14:25:00Z</dcterms:created>
  <dcterms:modified xsi:type="dcterms:W3CDTF">2014-12-04T18:45:00Z</dcterms:modified>
</cp:coreProperties>
</file>